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012C27" w14:textId="77777777" w:rsidR="0097419E" w:rsidRDefault="0097419E">
      <w:pPr>
        <w:ind w:left="678" w:hanging="226"/>
        <w:jc w:val="both"/>
      </w:pPr>
      <w:r>
        <w:rPr>
          <w:rFonts w:hint="eastAsia"/>
        </w:rPr>
        <w:t>○立川市介護施設等におけるＰＣＲ検査等補助金交付要綱</w:t>
      </w:r>
    </w:p>
    <w:p w14:paraId="2707BFC4" w14:textId="77777777" w:rsidR="0097419E" w:rsidRDefault="0097419E">
      <w:pPr>
        <w:ind w:left="2260" w:right="678"/>
        <w:jc w:val="right"/>
      </w:pPr>
      <w:r>
        <w:rPr>
          <w:rFonts w:hint="eastAsia"/>
        </w:rPr>
        <w:t>令和２年</w:t>
      </w:r>
      <w:r>
        <w:t>12</w:t>
      </w:r>
      <w:r>
        <w:rPr>
          <w:rFonts w:hint="eastAsia"/>
        </w:rPr>
        <w:t>月</w:t>
      </w:r>
      <w:r>
        <w:t>23</w:t>
      </w:r>
      <w:r>
        <w:rPr>
          <w:rFonts w:hint="eastAsia"/>
        </w:rPr>
        <w:t>日要綱第</w:t>
      </w:r>
      <w:r>
        <w:t>179</w:t>
      </w:r>
      <w:r>
        <w:rPr>
          <w:rFonts w:hint="eastAsia"/>
        </w:rPr>
        <w:t>号</w:t>
      </w:r>
    </w:p>
    <w:p w14:paraId="6F5495BF" w14:textId="77777777" w:rsidR="0097419E" w:rsidRDefault="0097419E">
      <w:pPr>
        <w:ind w:left="1808"/>
        <w:jc w:val="both"/>
      </w:pPr>
      <w:r>
        <w:rPr>
          <w:rFonts w:hint="eastAsia"/>
        </w:rPr>
        <w:t>改正</w:t>
      </w:r>
    </w:p>
    <w:p w14:paraId="1B01AE89" w14:textId="77777777" w:rsidR="0097419E" w:rsidRDefault="0097419E">
      <w:pPr>
        <w:ind w:left="2712"/>
        <w:jc w:val="both"/>
      </w:pPr>
      <w:r>
        <w:rPr>
          <w:rFonts w:hint="eastAsia"/>
        </w:rPr>
        <w:t>令和３年１月</w:t>
      </w:r>
      <w:r>
        <w:t>12</w:t>
      </w:r>
      <w:r>
        <w:rPr>
          <w:rFonts w:hint="eastAsia"/>
        </w:rPr>
        <w:t>日要綱第４号</w:t>
      </w:r>
    </w:p>
    <w:p w14:paraId="2A9171D9" w14:textId="77777777" w:rsidR="0097419E" w:rsidRDefault="0097419E">
      <w:pPr>
        <w:ind w:left="2712"/>
        <w:jc w:val="both"/>
      </w:pPr>
      <w:r>
        <w:rPr>
          <w:rFonts w:hint="eastAsia"/>
        </w:rPr>
        <w:t>令和３年２月</w:t>
      </w:r>
      <w:r>
        <w:t>25</w:t>
      </w:r>
      <w:r>
        <w:rPr>
          <w:rFonts w:hint="eastAsia"/>
        </w:rPr>
        <w:t>日要綱第</w:t>
      </w:r>
      <w:r>
        <w:t>14</w:t>
      </w:r>
      <w:r>
        <w:rPr>
          <w:rFonts w:hint="eastAsia"/>
        </w:rPr>
        <w:t>号</w:t>
      </w:r>
    </w:p>
    <w:p w14:paraId="28C94E87" w14:textId="77777777" w:rsidR="0097419E" w:rsidRDefault="0097419E">
      <w:pPr>
        <w:ind w:left="2712"/>
        <w:jc w:val="both"/>
      </w:pPr>
      <w:r>
        <w:rPr>
          <w:rFonts w:hint="eastAsia"/>
        </w:rPr>
        <w:t>令和３年４月</w:t>
      </w:r>
      <w:r>
        <w:t>30</w:t>
      </w:r>
      <w:r>
        <w:rPr>
          <w:rFonts w:hint="eastAsia"/>
        </w:rPr>
        <w:t>日要綱第</w:t>
      </w:r>
      <w:r>
        <w:t>63</w:t>
      </w:r>
      <w:r>
        <w:rPr>
          <w:rFonts w:hint="eastAsia"/>
        </w:rPr>
        <w:t>号</w:t>
      </w:r>
    </w:p>
    <w:p w14:paraId="4DD64977" w14:textId="77777777" w:rsidR="0097419E" w:rsidRDefault="0097419E">
      <w:pPr>
        <w:ind w:left="2712"/>
        <w:jc w:val="both"/>
      </w:pPr>
      <w:r>
        <w:rPr>
          <w:rFonts w:hint="eastAsia"/>
        </w:rPr>
        <w:t>令和３年６月</w:t>
      </w:r>
      <w:r>
        <w:t>30</w:t>
      </w:r>
      <w:r>
        <w:rPr>
          <w:rFonts w:hint="eastAsia"/>
        </w:rPr>
        <w:t>日要綱第</w:t>
      </w:r>
      <w:r>
        <w:t>96</w:t>
      </w:r>
      <w:r>
        <w:rPr>
          <w:rFonts w:hint="eastAsia"/>
        </w:rPr>
        <w:t>号</w:t>
      </w:r>
    </w:p>
    <w:p w14:paraId="30CD2B74" w14:textId="77777777" w:rsidR="0097419E" w:rsidRDefault="0097419E">
      <w:pPr>
        <w:ind w:left="2712"/>
        <w:jc w:val="both"/>
      </w:pPr>
      <w:r>
        <w:rPr>
          <w:rFonts w:hint="eastAsia"/>
        </w:rPr>
        <w:t>令和３年７月２日要綱第</w:t>
      </w:r>
      <w:r>
        <w:t>149</w:t>
      </w:r>
      <w:r>
        <w:rPr>
          <w:rFonts w:hint="eastAsia"/>
        </w:rPr>
        <w:t>号</w:t>
      </w:r>
    </w:p>
    <w:p w14:paraId="4A08D715" w14:textId="77777777" w:rsidR="00DF0A6F" w:rsidRDefault="00DF0A6F">
      <w:pPr>
        <w:ind w:left="678"/>
        <w:jc w:val="both"/>
      </w:pPr>
      <w:r>
        <w:rPr>
          <w:rFonts w:hint="eastAsia"/>
        </w:rPr>
        <w:t xml:space="preserve">　　　　　　　　　令和４年４月１日要綱第</w:t>
      </w:r>
      <w:r>
        <w:t>115</w:t>
      </w:r>
      <w:r>
        <w:rPr>
          <w:rFonts w:hint="eastAsia"/>
        </w:rPr>
        <w:t>号</w:t>
      </w:r>
    </w:p>
    <w:p w14:paraId="50302794" w14:textId="77777777" w:rsidR="0097419E" w:rsidRPr="00DF0A6F" w:rsidRDefault="0097419E" w:rsidP="00DF0A6F">
      <w:pPr>
        <w:ind w:left="678"/>
        <w:jc w:val="both"/>
      </w:pPr>
      <w:r>
        <w:rPr>
          <w:rFonts w:hint="eastAsia"/>
        </w:rPr>
        <w:t>立川市介護施設等におけるＰＣＲ検査等補助金交付要綱</w:t>
      </w:r>
    </w:p>
    <w:p w14:paraId="626B48A2" w14:textId="77777777" w:rsidR="0097419E" w:rsidRDefault="0097419E">
      <w:pPr>
        <w:ind w:left="226"/>
        <w:jc w:val="both"/>
      </w:pPr>
      <w:r>
        <w:rPr>
          <w:rFonts w:hint="eastAsia"/>
        </w:rPr>
        <w:t>（目的）</w:t>
      </w:r>
    </w:p>
    <w:p w14:paraId="48CE4FF5" w14:textId="77777777" w:rsidR="0097419E" w:rsidRDefault="0097419E">
      <w:pPr>
        <w:ind w:left="226" w:hanging="226"/>
        <w:jc w:val="both"/>
      </w:pPr>
      <w:r>
        <w:rPr>
          <w:rFonts w:hint="eastAsia"/>
        </w:rPr>
        <w:t>第１条　この要綱は、新型コロナウイルス感染症（病原体がベータコロナウイルス属のコロナウイルス（令和２年１月に、中華人民共和国から世界保健機関に対して、人に伝染する能力を有することが新たに報告されたものに限る。）である感染症をいう。以下同じ。）の感染の拡大を防止するため、介護サービス事業を実施している事業者がＰＣＲ検査等（行政機関の必要により実施するものを除いたＰＣＲ検査及びこれに代わる方法によるものをいう。以下同じ。）を受けさせるための経費を補助することについて、立川市補助金等交付規則（昭和</w:t>
      </w:r>
      <w:r>
        <w:t>41</w:t>
      </w:r>
      <w:r>
        <w:rPr>
          <w:rFonts w:hint="eastAsia"/>
        </w:rPr>
        <w:t>年立川市規則第１号）に定めるもののほか、必要な事項を定めることを目的とする。</w:t>
      </w:r>
    </w:p>
    <w:p w14:paraId="2DDE536E" w14:textId="77777777" w:rsidR="0097419E" w:rsidRDefault="0097419E">
      <w:pPr>
        <w:ind w:left="226"/>
        <w:jc w:val="both"/>
      </w:pPr>
      <w:r>
        <w:rPr>
          <w:rFonts w:hint="eastAsia"/>
        </w:rPr>
        <w:t>（補助対象者）</w:t>
      </w:r>
    </w:p>
    <w:p w14:paraId="45336C3E" w14:textId="77777777" w:rsidR="0097419E" w:rsidRDefault="0097419E">
      <w:pPr>
        <w:ind w:left="226" w:hanging="226"/>
        <w:jc w:val="both"/>
      </w:pPr>
      <w:r>
        <w:rPr>
          <w:rFonts w:hint="eastAsia"/>
        </w:rPr>
        <w:t>第２条　補助金の交付の対象となる者（以下「補助対象者」という。）は、市内に所在し、次の各号に掲げる介護サービスのいずれかを行う介護施設等を運営する者とする。</w:t>
      </w:r>
    </w:p>
    <w:p w14:paraId="60CC52B9" w14:textId="77777777" w:rsidR="0097419E" w:rsidRDefault="0097419E">
      <w:pPr>
        <w:ind w:left="452" w:hanging="226"/>
        <w:jc w:val="both"/>
      </w:pPr>
      <w:r>
        <w:t>(1)</w:t>
      </w:r>
      <w:r>
        <w:rPr>
          <w:rFonts w:hint="eastAsia"/>
        </w:rPr>
        <w:t xml:space="preserve">　介護保険法（平成９年法律第</w:t>
      </w:r>
      <w:r>
        <w:t>123</w:t>
      </w:r>
      <w:r>
        <w:rPr>
          <w:rFonts w:hint="eastAsia"/>
        </w:rPr>
        <w:t>号。以下「法」という。）第８条第２項に規定する訪問介護</w:t>
      </w:r>
    </w:p>
    <w:p w14:paraId="198E78FF" w14:textId="77777777" w:rsidR="0097419E" w:rsidRDefault="0097419E">
      <w:pPr>
        <w:ind w:left="452" w:hanging="226"/>
        <w:jc w:val="both"/>
      </w:pPr>
      <w:r>
        <w:t>(2)</w:t>
      </w:r>
      <w:r>
        <w:rPr>
          <w:rFonts w:hint="eastAsia"/>
        </w:rPr>
        <w:t xml:space="preserve">　法第８条第３項に規定する訪問入浴介護</w:t>
      </w:r>
    </w:p>
    <w:p w14:paraId="09C496CC" w14:textId="77777777" w:rsidR="0097419E" w:rsidRDefault="0097419E">
      <w:pPr>
        <w:ind w:left="452" w:hanging="226"/>
        <w:jc w:val="both"/>
      </w:pPr>
      <w:r>
        <w:t>(3)</w:t>
      </w:r>
      <w:r>
        <w:rPr>
          <w:rFonts w:hint="eastAsia"/>
        </w:rPr>
        <w:t xml:space="preserve">　法第８条第４項に規定する訪問看護</w:t>
      </w:r>
    </w:p>
    <w:p w14:paraId="55D9C083" w14:textId="77777777" w:rsidR="0097419E" w:rsidRDefault="0097419E">
      <w:pPr>
        <w:ind w:left="452" w:hanging="226"/>
        <w:jc w:val="both"/>
      </w:pPr>
      <w:r>
        <w:t>(4)</w:t>
      </w:r>
      <w:r>
        <w:rPr>
          <w:rFonts w:hint="eastAsia"/>
        </w:rPr>
        <w:t xml:space="preserve">　法第８条第５項に規定する訪問リハビリテーション</w:t>
      </w:r>
    </w:p>
    <w:p w14:paraId="1DBB4878" w14:textId="77777777" w:rsidR="0097419E" w:rsidRDefault="0097419E">
      <w:pPr>
        <w:ind w:left="452" w:hanging="226"/>
        <w:jc w:val="both"/>
      </w:pPr>
      <w:r>
        <w:t>(5)</w:t>
      </w:r>
      <w:r>
        <w:rPr>
          <w:rFonts w:hint="eastAsia"/>
        </w:rPr>
        <w:t xml:space="preserve">　法第８条第７項に規定する通所介護</w:t>
      </w:r>
    </w:p>
    <w:p w14:paraId="34D7E622" w14:textId="77777777" w:rsidR="0097419E" w:rsidRDefault="0097419E">
      <w:pPr>
        <w:ind w:left="452" w:hanging="226"/>
        <w:jc w:val="both"/>
      </w:pPr>
      <w:r>
        <w:t>(6)</w:t>
      </w:r>
      <w:r>
        <w:rPr>
          <w:rFonts w:hint="eastAsia"/>
        </w:rPr>
        <w:t xml:space="preserve">　法第８条第８項に規定する通所リハビリテーション</w:t>
      </w:r>
    </w:p>
    <w:p w14:paraId="59A46537" w14:textId="77777777" w:rsidR="0097419E" w:rsidRDefault="0097419E">
      <w:pPr>
        <w:ind w:left="452" w:hanging="226"/>
        <w:jc w:val="both"/>
      </w:pPr>
      <w:r>
        <w:t>(7)</w:t>
      </w:r>
      <w:r>
        <w:rPr>
          <w:rFonts w:hint="eastAsia"/>
        </w:rPr>
        <w:t xml:space="preserve">　法第８条第９項に規定する短期入所生活介護</w:t>
      </w:r>
    </w:p>
    <w:p w14:paraId="12CBD808" w14:textId="77777777" w:rsidR="0097419E" w:rsidRDefault="0097419E">
      <w:pPr>
        <w:ind w:left="452" w:hanging="226"/>
        <w:jc w:val="both"/>
      </w:pPr>
      <w:r>
        <w:lastRenderedPageBreak/>
        <w:t>(8)</w:t>
      </w:r>
      <w:r>
        <w:rPr>
          <w:rFonts w:hint="eastAsia"/>
        </w:rPr>
        <w:t xml:space="preserve">　法第８条第</w:t>
      </w:r>
      <w:r>
        <w:t>10</w:t>
      </w:r>
      <w:r>
        <w:rPr>
          <w:rFonts w:hint="eastAsia"/>
        </w:rPr>
        <w:t>項に規定する短期入所療養介護</w:t>
      </w:r>
    </w:p>
    <w:p w14:paraId="312B77B5" w14:textId="77777777" w:rsidR="0097419E" w:rsidRDefault="0097419E">
      <w:pPr>
        <w:ind w:left="452" w:hanging="226"/>
        <w:jc w:val="both"/>
      </w:pPr>
      <w:r>
        <w:t>(9)</w:t>
      </w:r>
      <w:r>
        <w:rPr>
          <w:rFonts w:hint="eastAsia"/>
        </w:rPr>
        <w:t xml:space="preserve">　法第８条第</w:t>
      </w:r>
      <w:r>
        <w:t>15</w:t>
      </w:r>
      <w:r>
        <w:rPr>
          <w:rFonts w:hint="eastAsia"/>
        </w:rPr>
        <w:t>項に規定する定期巡回・随時対応型訪問介護看護</w:t>
      </w:r>
    </w:p>
    <w:p w14:paraId="6B9C3B8F" w14:textId="77777777" w:rsidR="0097419E" w:rsidRDefault="0097419E">
      <w:pPr>
        <w:ind w:left="452" w:hanging="226"/>
        <w:jc w:val="both"/>
      </w:pPr>
      <w:r>
        <w:t>(10)</w:t>
      </w:r>
      <w:r>
        <w:rPr>
          <w:rFonts w:hint="eastAsia"/>
        </w:rPr>
        <w:t xml:space="preserve">　法第８条第</w:t>
      </w:r>
      <w:r>
        <w:t>16</w:t>
      </w:r>
      <w:r>
        <w:rPr>
          <w:rFonts w:hint="eastAsia"/>
        </w:rPr>
        <w:t>項に規定する夜間対応型訪問介護</w:t>
      </w:r>
    </w:p>
    <w:p w14:paraId="63A5D0DD" w14:textId="77777777" w:rsidR="0097419E" w:rsidRDefault="0097419E">
      <w:pPr>
        <w:ind w:left="452" w:hanging="226"/>
        <w:jc w:val="both"/>
      </w:pPr>
      <w:r>
        <w:t>(11)</w:t>
      </w:r>
      <w:r>
        <w:rPr>
          <w:rFonts w:hint="eastAsia"/>
        </w:rPr>
        <w:t xml:space="preserve">　法第８条第</w:t>
      </w:r>
      <w:r>
        <w:t>17</w:t>
      </w:r>
      <w:r>
        <w:rPr>
          <w:rFonts w:hint="eastAsia"/>
        </w:rPr>
        <w:t>項に規定する地域密着型通所介護</w:t>
      </w:r>
    </w:p>
    <w:p w14:paraId="6B4A881F" w14:textId="77777777" w:rsidR="0097419E" w:rsidRDefault="0097419E">
      <w:pPr>
        <w:ind w:left="452" w:hanging="226"/>
        <w:jc w:val="both"/>
      </w:pPr>
      <w:r>
        <w:t>(12)</w:t>
      </w:r>
      <w:r>
        <w:rPr>
          <w:rFonts w:hint="eastAsia"/>
        </w:rPr>
        <w:t xml:space="preserve">　法第８条第</w:t>
      </w:r>
      <w:r>
        <w:t>18</w:t>
      </w:r>
      <w:r>
        <w:rPr>
          <w:rFonts w:hint="eastAsia"/>
        </w:rPr>
        <w:t>項に規定する認知症対応型通所介護</w:t>
      </w:r>
    </w:p>
    <w:p w14:paraId="2555054C" w14:textId="77777777" w:rsidR="0097419E" w:rsidRDefault="0097419E">
      <w:pPr>
        <w:ind w:left="452" w:hanging="226"/>
        <w:jc w:val="both"/>
      </w:pPr>
      <w:r>
        <w:t>(13)</w:t>
      </w:r>
      <w:r>
        <w:rPr>
          <w:rFonts w:hint="eastAsia"/>
        </w:rPr>
        <w:t xml:space="preserve">　法第８条第</w:t>
      </w:r>
      <w:r>
        <w:t>19</w:t>
      </w:r>
      <w:r>
        <w:rPr>
          <w:rFonts w:hint="eastAsia"/>
        </w:rPr>
        <w:t>項に規定する小規模多機能型居宅介護</w:t>
      </w:r>
    </w:p>
    <w:p w14:paraId="49B90E26" w14:textId="77777777" w:rsidR="0097419E" w:rsidRDefault="0097419E">
      <w:pPr>
        <w:ind w:left="452" w:hanging="226"/>
        <w:jc w:val="both"/>
      </w:pPr>
      <w:r>
        <w:t>(14)</w:t>
      </w:r>
      <w:r>
        <w:rPr>
          <w:rFonts w:hint="eastAsia"/>
        </w:rPr>
        <w:t xml:space="preserve">　法第８条第</w:t>
      </w:r>
      <w:r>
        <w:t>20</w:t>
      </w:r>
      <w:r>
        <w:rPr>
          <w:rFonts w:hint="eastAsia"/>
        </w:rPr>
        <w:t>項に規定する認知症対応型共同生活介護</w:t>
      </w:r>
    </w:p>
    <w:p w14:paraId="5B60A3F7" w14:textId="77777777" w:rsidR="0097419E" w:rsidRDefault="0097419E">
      <w:pPr>
        <w:ind w:left="452" w:hanging="226"/>
        <w:jc w:val="both"/>
      </w:pPr>
      <w:r>
        <w:t>(15)</w:t>
      </w:r>
      <w:r>
        <w:rPr>
          <w:rFonts w:hint="eastAsia"/>
        </w:rPr>
        <w:t xml:space="preserve">　法第８条第</w:t>
      </w:r>
      <w:r>
        <w:t>22</w:t>
      </w:r>
      <w:r>
        <w:rPr>
          <w:rFonts w:hint="eastAsia"/>
        </w:rPr>
        <w:t>項に規定する地域密着型介護老人福祉施設入所者生活介護</w:t>
      </w:r>
    </w:p>
    <w:p w14:paraId="257F249B" w14:textId="77777777" w:rsidR="0097419E" w:rsidRDefault="0097419E">
      <w:pPr>
        <w:ind w:left="452" w:hanging="226"/>
        <w:jc w:val="both"/>
      </w:pPr>
      <w:r>
        <w:t>(16)</w:t>
      </w:r>
      <w:r>
        <w:rPr>
          <w:rFonts w:hint="eastAsia"/>
        </w:rPr>
        <w:t xml:space="preserve">　法第８条第</w:t>
      </w:r>
      <w:r>
        <w:t>24</w:t>
      </w:r>
      <w:r>
        <w:rPr>
          <w:rFonts w:hint="eastAsia"/>
        </w:rPr>
        <w:t>項に規定する居宅介護支援</w:t>
      </w:r>
    </w:p>
    <w:p w14:paraId="19AC1B0A" w14:textId="77777777" w:rsidR="0097419E" w:rsidRDefault="0097419E">
      <w:pPr>
        <w:ind w:left="452" w:hanging="226"/>
        <w:jc w:val="both"/>
      </w:pPr>
      <w:r>
        <w:t>(17)</w:t>
      </w:r>
      <w:r>
        <w:rPr>
          <w:rFonts w:hint="eastAsia"/>
        </w:rPr>
        <w:t xml:space="preserve">　法第８条の２第</w:t>
      </w:r>
      <w:r>
        <w:t>16</w:t>
      </w:r>
      <w:r>
        <w:rPr>
          <w:rFonts w:hint="eastAsia"/>
        </w:rPr>
        <w:t>項に規定する介護予防支援</w:t>
      </w:r>
    </w:p>
    <w:p w14:paraId="7A96021B" w14:textId="77777777" w:rsidR="0097419E" w:rsidRDefault="0097419E">
      <w:pPr>
        <w:ind w:left="452" w:hanging="226"/>
        <w:jc w:val="both"/>
      </w:pPr>
      <w:r>
        <w:t>(18)</w:t>
      </w:r>
      <w:r>
        <w:rPr>
          <w:rFonts w:hint="eastAsia"/>
        </w:rPr>
        <w:t xml:space="preserve">　介護保険法施行規則（平成</w:t>
      </w:r>
      <w:r>
        <w:t>11</w:t>
      </w:r>
      <w:r>
        <w:rPr>
          <w:rFonts w:hint="eastAsia"/>
        </w:rPr>
        <w:t>年厚生省令第</w:t>
      </w:r>
      <w:r>
        <w:t>36</w:t>
      </w:r>
      <w:r>
        <w:rPr>
          <w:rFonts w:hint="eastAsia"/>
        </w:rPr>
        <w:t>号）第</w:t>
      </w:r>
      <w:r>
        <w:t>17</w:t>
      </w:r>
      <w:r>
        <w:rPr>
          <w:rFonts w:hint="eastAsia"/>
        </w:rPr>
        <w:t>条の</w:t>
      </w:r>
      <w:r>
        <w:t>12</w:t>
      </w:r>
      <w:r>
        <w:rPr>
          <w:rFonts w:hint="eastAsia"/>
        </w:rPr>
        <w:t>に規定する看護小規模多機能型居宅介護</w:t>
      </w:r>
    </w:p>
    <w:p w14:paraId="67DBBDD7" w14:textId="77777777" w:rsidR="0097419E" w:rsidRDefault="0097419E">
      <w:pPr>
        <w:ind w:left="226" w:hanging="226"/>
        <w:jc w:val="both"/>
      </w:pPr>
      <w:r>
        <w:rPr>
          <w:rFonts w:hint="eastAsia"/>
        </w:rPr>
        <w:t>２　前項の規定にかかわらず、次の各号のいずれかに掲げる者は、補助金の交付の対象としない。</w:t>
      </w:r>
    </w:p>
    <w:p w14:paraId="740EE101" w14:textId="77777777" w:rsidR="0097419E" w:rsidRDefault="0097419E">
      <w:pPr>
        <w:ind w:left="452" w:hanging="226"/>
        <w:jc w:val="both"/>
      </w:pPr>
      <w:r>
        <w:t>(1)</w:t>
      </w:r>
      <w:r>
        <w:rPr>
          <w:rFonts w:hint="eastAsia"/>
        </w:rPr>
        <w:t xml:space="preserve">　立川市暴力団排除条例（平成</w:t>
      </w:r>
      <w:r>
        <w:t>23</w:t>
      </w:r>
      <w:r>
        <w:rPr>
          <w:rFonts w:hint="eastAsia"/>
        </w:rPr>
        <w:t>年立川市条例第</w:t>
      </w:r>
      <w:r>
        <w:t>14</w:t>
      </w:r>
      <w:r>
        <w:rPr>
          <w:rFonts w:hint="eastAsia"/>
        </w:rPr>
        <w:t>号。以下「暴排条例」という。）第２条第１号に掲げる暴力団</w:t>
      </w:r>
    </w:p>
    <w:p w14:paraId="79DAE5E3" w14:textId="77777777" w:rsidR="0097419E" w:rsidRDefault="0097419E">
      <w:pPr>
        <w:ind w:left="452" w:hanging="226"/>
        <w:jc w:val="both"/>
      </w:pPr>
      <w:r>
        <w:t>(2)</w:t>
      </w:r>
      <w:r>
        <w:rPr>
          <w:rFonts w:hint="eastAsia"/>
        </w:rPr>
        <w:t xml:space="preserve">　その代表者、役員又は使用人その他の従業員若しくは構成員に暴排条例第２条２号に掲げる暴力団員又は同条第３号に掲げる暴力団関係者に該当するものがある者</w:t>
      </w:r>
    </w:p>
    <w:p w14:paraId="5DB21F7D" w14:textId="77777777" w:rsidR="0097419E" w:rsidRDefault="0097419E">
      <w:pPr>
        <w:ind w:left="452" w:hanging="226"/>
        <w:jc w:val="both"/>
      </w:pPr>
      <w:r>
        <w:t>(3)</w:t>
      </w:r>
      <w:r>
        <w:rPr>
          <w:rFonts w:hint="eastAsia"/>
        </w:rPr>
        <w:t xml:space="preserve">　他の補助制度等により補助を受けている者</w:t>
      </w:r>
    </w:p>
    <w:p w14:paraId="156ED927" w14:textId="77777777" w:rsidR="0097419E" w:rsidRDefault="0097419E">
      <w:pPr>
        <w:ind w:left="226"/>
        <w:jc w:val="both"/>
      </w:pPr>
      <w:r>
        <w:rPr>
          <w:rFonts w:hint="eastAsia"/>
        </w:rPr>
        <w:t>（補助対象事業）</w:t>
      </w:r>
    </w:p>
    <w:p w14:paraId="588D5F5E" w14:textId="77777777" w:rsidR="0097419E" w:rsidRDefault="0097419E">
      <w:pPr>
        <w:ind w:left="226" w:hanging="226"/>
        <w:jc w:val="both"/>
      </w:pPr>
      <w:r>
        <w:rPr>
          <w:rFonts w:hint="eastAsia"/>
        </w:rPr>
        <w:t>第３条　補助金の交付の対象となる事業（以下「補助事業」という。）は、補助対象者が新型コロナウイルス感染症の感染の拡大を防止するため、市長が別に定める期日までに、次の各号のいずれかに掲げる者を対象としてＰＣＲ検査等を受けさせるものとする。この場合において、当該ＰＣＲ検査等は、市長が特に必要と認めたときを除き、対象者１人につき１回限りとする。</w:t>
      </w:r>
    </w:p>
    <w:p w14:paraId="42908DD0" w14:textId="77777777" w:rsidR="0097419E" w:rsidRDefault="0097419E">
      <w:pPr>
        <w:ind w:left="452" w:hanging="226"/>
        <w:jc w:val="both"/>
      </w:pPr>
      <w:r>
        <w:t>(1)</w:t>
      </w:r>
      <w:r>
        <w:rPr>
          <w:rFonts w:hint="eastAsia"/>
        </w:rPr>
        <w:t xml:space="preserve">　補助対象者の前条第１項に規定する介護サービス（以下「介護サービス」という。）を</w:t>
      </w:r>
      <w:r w:rsidRPr="00DF0A6F">
        <w:rPr>
          <w:rFonts w:hint="eastAsia"/>
        </w:rPr>
        <w:t>現に受けている者、又は</w:t>
      </w:r>
      <w:r>
        <w:rPr>
          <w:rFonts w:hint="eastAsia"/>
        </w:rPr>
        <w:t>新たに受ける者</w:t>
      </w:r>
    </w:p>
    <w:p w14:paraId="3E9D3749" w14:textId="77777777" w:rsidR="0097419E" w:rsidRDefault="0097419E">
      <w:pPr>
        <w:ind w:left="452" w:hanging="226"/>
        <w:jc w:val="both"/>
      </w:pPr>
      <w:r>
        <w:t>(2)</w:t>
      </w:r>
      <w:r>
        <w:rPr>
          <w:rFonts w:hint="eastAsia"/>
        </w:rPr>
        <w:t xml:space="preserve">　補助対象者の職員（前条第１項第</w:t>
      </w:r>
      <w:r>
        <w:t>14</w:t>
      </w:r>
      <w:r>
        <w:rPr>
          <w:rFonts w:hint="eastAsia"/>
        </w:rPr>
        <w:t>号又は第</w:t>
      </w:r>
      <w:r>
        <w:t>15</w:t>
      </w:r>
      <w:r>
        <w:rPr>
          <w:rFonts w:hint="eastAsia"/>
        </w:rPr>
        <w:t>号に掲げる介護サービスを行う介護施設等の職員を除く。）</w:t>
      </w:r>
    </w:p>
    <w:p w14:paraId="305EB361" w14:textId="77777777" w:rsidR="0097419E" w:rsidRDefault="0097419E">
      <w:pPr>
        <w:ind w:left="452" w:hanging="226"/>
        <w:jc w:val="both"/>
      </w:pPr>
      <w:r>
        <w:t>(3)</w:t>
      </w:r>
      <w:r>
        <w:rPr>
          <w:rFonts w:hint="eastAsia"/>
        </w:rPr>
        <w:t xml:space="preserve">　前２号に掲げる者のほか、市長が特に必要と認めた者</w:t>
      </w:r>
    </w:p>
    <w:p w14:paraId="3C144B22" w14:textId="77777777" w:rsidR="0097419E" w:rsidRPr="00DF0A6F" w:rsidRDefault="0097419E">
      <w:pPr>
        <w:ind w:left="226" w:hanging="226"/>
        <w:jc w:val="both"/>
      </w:pPr>
      <w:r w:rsidRPr="00DF0A6F">
        <w:rPr>
          <w:rFonts w:hint="eastAsia"/>
        </w:rPr>
        <w:lastRenderedPageBreak/>
        <w:t>２　前項の規定にかかわらず、前条第１項第１号から第</w:t>
      </w:r>
      <w:r w:rsidRPr="00DF0A6F">
        <w:t>13</w:t>
      </w:r>
      <w:r w:rsidRPr="00DF0A6F">
        <w:rPr>
          <w:rFonts w:hint="eastAsia"/>
        </w:rPr>
        <w:t>号まで、第</w:t>
      </w:r>
      <w:r w:rsidRPr="00DF0A6F">
        <w:t>16</w:t>
      </w:r>
      <w:r w:rsidRPr="00DF0A6F">
        <w:rPr>
          <w:rFonts w:hint="eastAsia"/>
        </w:rPr>
        <w:t>号及び第</w:t>
      </w:r>
      <w:r w:rsidRPr="00DF0A6F">
        <w:t>18</w:t>
      </w:r>
      <w:r w:rsidRPr="00DF0A6F">
        <w:rPr>
          <w:rFonts w:hint="eastAsia"/>
        </w:rPr>
        <w:t>号に掲げる介護サービスを行う施設職員等の職員を対象とする抗原定性検査は、補助の対象としない。</w:t>
      </w:r>
    </w:p>
    <w:p w14:paraId="71932859" w14:textId="77777777" w:rsidR="0097419E" w:rsidRDefault="0097419E">
      <w:pPr>
        <w:ind w:left="226"/>
        <w:jc w:val="both"/>
      </w:pPr>
      <w:r>
        <w:rPr>
          <w:rFonts w:hint="eastAsia"/>
        </w:rPr>
        <w:t>（補助金の交付額）</w:t>
      </w:r>
    </w:p>
    <w:p w14:paraId="357FC5BC" w14:textId="77777777" w:rsidR="0097419E" w:rsidRDefault="0097419E">
      <w:pPr>
        <w:ind w:left="226" w:hanging="226"/>
        <w:jc w:val="both"/>
      </w:pPr>
      <w:r>
        <w:rPr>
          <w:rFonts w:hint="eastAsia"/>
        </w:rPr>
        <w:t>第４条　補助金の額は、ＰＣＲ検査等１件につき</w:t>
      </w:r>
      <w:r>
        <w:t>20,000</w:t>
      </w:r>
      <w:r>
        <w:rPr>
          <w:rFonts w:hint="eastAsia"/>
        </w:rPr>
        <w:t>円（抗原定量検査及び抗原定性検査の場合は、</w:t>
      </w:r>
      <w:r>
        <w:t>7,500</w:t>
      </w:r>
      <w:r>
        <w:rPr>
          <w:rFonts w:hint="eastAsia"/>
        </w:rPr>
        <w:t>円）を限度とし、当該ＰＣＲ検査等の実支出額とする。ただし、予算の範囲内の額を限度とする。</w:t>
      </w:r>
    </w:p>
    <w:p w14:paraId="01D18A41" w14:textId="77777777" w:rsidR="0097419E" w:rsidRDefault="0097419E">
      <w:pPr>
        <w:ind w:left="226" w:hanging="226"/>
        <w:jc w:val="both"/>
      </w:pPr>
      <w:r>
        <w:rPr>
          <w:rFonts w:hint="eastAsia"/>
        </w:rPr>
        <w:t>２　前項に規定する補助金の額に</w:t>
      </w:r>
      <w:r>
        <w:t>1,000</w:t>
      </w:r>
      <w:r>
        <w:rPr>
          <w:rFonts w:hint="eastAsia"/>
        </w:rPr>
        <w:t>円未満の端数が生じた場合には、これを切り捨てるものとする。</w:t>
      </w:r>
    </w:p>
    <w:p w14:paraId="5EB181A1" w14:textId="77777777" w:rsidR="0097419E" w:rsidRDefault="0097419E">
      <w:pPr>
        <w:ind w:left="226"/>
        <w:jc w:val="both"/>
      </w:pPr>
      <w:r>
        <w:rPr>
          <w:rFonts w:hint="eastAsia"/>
        </w:rPr>
        <w:t>（補助金の交付申請）</w:t>
      </w:r>
    </w:p>
    <w:p w14:paraId="5AC6E929" w14:textId="77777777" w:rsidR="0097419E" w:rsidRDefault="0097419E">
      <w:pPr>
        <w:ind w:left="226" w:hanging="226"/>
        <w:jc w:val="both"/>
      </w:pPr>
      <w:r>
        <w:rPr>
          <w:rFonts w:hint="eastAsia"/>
        </w:rPr>
        <w:t>第５条　補助金の交付を受けようとする者（以下「申請者」という。）は、市長が別に定める期日までに介護施設等におけるＰＣＲ検査等補助金交付申請書（第１号様式）に必要な書類を添付して提出するものとする。</w:t>
      </w:r>
    </w:p>
    <w:p w14:paraId="1BEBBB6A" w14:textId="77777777" w:rsidR="0097419E" w:rsidRDefault="0097419E">
      <w:pPr>
        <w:ind w:left="226"/>
        <w:jc w:val="both"/>
      </w:pPr>
      <w:r>
        <w:rPr>
          <w:rFonts w:hint="eastAsia"/>
        </w:rPr>
        <w:t>（補助金の交付決定）</w:t>
      </w:r>
    </w:p>
    <w:p w14:paraId="3D818C1A" w14:textId="77777777" w:rsidR="0097419E" w:rsidRDefault="0097419E">
      <w:pPr>
        <w:ind w:left="226" w:hanging="226"/>
        <w:jc w:val="both"/>
      </w:pPr>
      <w:r>
        <w:rPr>
          <w:rFonts w:hint="eastAsia"/>
        </w:rPr>
        <w:t>第６条　前条の規定による申請があったときは、その内容を審査し、適当と認めたときは介護施設等におけるＰＣＲ検査等補助金交付決定通知書（第２号様式）により、不適当と認めたときは介護施設等におけるＰＣＲ検査等補助金不交付決定通知書（第３号様式）により、申請者に通知するものとする。</w:t>
      </w:r>
    </w:p>
    <w:p w14:paraId="2DE89CEF" w14:textId="77777777" w:rsidR="0097419E" w:rsidRDefault="0097419E">
      <w:pPr>
        <w:ind w:left="226"/>
        <w:jc w:val="both"/>
      </w:pPr>
      <w:r>
        <w:rPr>
          <w:rFonts w:hint="eastAsia"/>
        </w:rPr>
        <w:t>（補助金の請求及び支払）</w:t>
      </w:r>
    </w:p>
    <w:p w14:paraId="4FD94E58" w14:textId="77777777" w:rsidR="0097419E" w:rsidRDefault="0097419E">
      <w:pPr>
        <w:ind w:left="226" w:hanging="226"/>
        <w:jc w:val="both"/>
      </w:pPr>
      <w:r>
        <w:rPr>
          <w:rFonts w:hint="eastAsia"/>
        </w:rPr>
        <w:t>第７条　前条の規定により補助金の交付の決定（以下「交付決定」という。）を受けた者（以下「交付決定者」という。）は、介護施設等におけるＰＣＲ検査等補助金交付請求書（第４号様式）により補助金の交付を請求するものとする。</w:t>
      </w:r>
    </w:p>
    <w:p w14:paraId="5E9F77C9" w14:textId="77777777" w:rsidR="0097419E" w:rsidRDefault="0097419E">
      <w:pPr>
        <w:ind w:left="226" w:hanging="226"/>
        <w:jc w:val="both"/>
      </w:pPr>
      <w:r>
        <w:rPr>
          <w:rFonts w:hint="eastAsia"/>
        </w:rPr>
        <w:t>２　前項の規定による請求があったときは、内容の審査を行い、適当と認めたときは、補助金を支払うものとする。</w:t>
      </w:r>
    </w:p>
    <w:p w14:paraId="26C3307D" w14:textId="77777777" w:rsidR="0097419E" w:rsidRDefault="0097419E">
      <w:pPr>
        <w:ind w:left="226"/>
        <w:jc w:val="both"/>
      </w:pPr>
      <w:r>
        <w:rPr>
          <w:rFonts w:hint="eastAsia"/>
        </w:rPr>
        <w:t>（決定の取消し）</w:t>
      </w:r>
    </w:p>
    <w:p w14:paraId="2927F66A" w14:textId="77777777" w:rsidR="0097419E" w:rsidRDefault="0097419E">
      <w:pPr>
        <w:ind w:left="226" w:hanging="226"/>
        <w:jc w:val="both"/>
      </w:pPr>
      <w:r>
        <w:rPr>
          <w:rFonts w:hint="eastAsia"/>
        </w:rPr>
        <w:t>第８条　交付決定者が次の各号のいずれかに該当したときは、補助金の交付決定の全部又は一部を取り消すものとする。</w:t>
      </w:r>
    </w:p>
    <w:p w14:paraId="7D251386" w14:textId="77777777" w:rsidR="0097419E" w:rsidRDefault="0097419E">
      <w:pPr>
        <w:ind w:left="452" w:hanging="226"/>
        <w:jc w:val="both"/>
      </w:pPr>
      <w:r>
        <w:t>(1)</w:t>
      </w:r>
      <w:r>
        <w:rPr>
          <w:rFonts w:hint="eastAsia"/>
        </w:rPr>
        <w:t xml:space="preserve">　偽りその他不正の手段により補助金の交付を受けたとき。</w:t>
      </w:r>
    </w:p>
    <w:p w14:paraId="126B05C7" w14:textId="77777777" w:rsidR="0097419E" w:rsidRDefault="0097419E">
      <w:pPr>
        <w:ind w:left="452" w:hanging="226"/>
        <w:jc w:val="both"/>
      </w:pPr>
      <w:r>
        <w:t>(2)</w:t>
      </w:r>
      <w:r>
        <w:rPr>
          <w:rFonts w:hint="eastAsia"/>
        </w:rPr>
        <w:t xml:space="preserve">　この要綱の規定に違反したとき。</w:t>
      </w:r>
    </w:p>
    <w:p w14:paraId="2EC94DC7" w14:textId="77777777" w:rsidR="0097419E" w:rsidRDefault="0097419E">
      <w:pPr>
        <w:ind w:left="452" w:hanging="226"/>
        <w:jc w:val="both"/>
      </w:pPr>
      <w:r>
        <w:t>(3)</w:t>
      </w:r>
      <w:r>
        <w:rPr>
          <w:rFonts w:hint="eastAsia"/>
        </w:rPr>
        <w:t xml:space="preserve">　補助金を他の用途に使用したとき。</w:t>
      </w:r>
    </w:p>
    <w:p w14:paraId="7BB9A4C1" w14:textId="77777777" w:rsidR="0097419E" w:rsidRDefault="0097419E">
      <w:pPr>
        <w:ind w:left="452" w:hanging="226"/>
        <w:jc w:val="both"/>
      </w:pPr>
      <w:r>
        <w:lastRenderedPageBreak/>
        <w:t>(4)</w:t>
      </w:r>
      <w:r>
        <w:rPr>
          <w:rFonts w:hint="eastAsia"/>
        </w:rPr>
        <w:t xml:space="preserve">　交付決定者が第２条第２項各号のいずれかに該当するに至ったとき。</w:t>
      </w:r>
    </w:p>
    <w:p w14:paraId="1BF27BAC" w14:textId="77777777" w:rsidR="0097419E" w:rsidRDefault="0097419E">
      <w:pPr>
        <w:ind w:left="452" w:hanging="226"/>
        <w:jc w:val="both"/>
      </w:pPr>
      <w:r>
        <w:t>(5)</w:t>
      </w:r>
      <w:r>
        <w:rPr>
          <w:rFonts w:hint="eastAsia"/>
        </w:rPr>
        <w:t xml:space="preserve">　その他市長が不適当と認めたとき。</w:t>
      </w:r>
    </w:p>
    <w:p w14:paraId="407F3D31" w14:textId="77777777" w:rsidR="0097419E" w:rsidRDefault="0097419E">
      <w:pPr>
        <w:ind w:left="226"/>
        <w:jc w:val="both"/>
      </w:pPr>
      <w:r>
        <w:rPr>
          <w:rFonts w:hint="eastAsia"/>
        </w:rPr>
        <w:t>（補助金の返還）</w:t>
      </w:r>
    </w:p>
    <w:p w14:paraId="6C5B541E" w14:textId="77777777" w:rsidR="0097419E" w:rsidRDefault="0097419E">
      <w:pPr>
        <w:ind w:left="226" w:hanging="226"/>
        <w:jc w:val="both"/>
      </w:pPr>
      <w:r>
        <w:rPr>
          <w:rFonts w:hint="eastAsia"/>
        </w:rPr>
        <w:t>第９条　交付決定者は、交付決定の全部又は一部が取り消された場合において、既に補助金が支払われているときは、指定された期限までにその全部又は一部を返還するものとする。</w:t>
      </w:r>
    </w:p>
    <w:p w14:paraId="06B70281" w14:textId="77777777" w:rsidR="0097419E" w:rsidRDefault="0097419E">
      <w:pPr>
        <w:ind w:left="226"/>
        <w:jc w:val="both"/>
      </w:pPr>
      <w:r>
        <w:rPr>
          <w:rFonts w:hint="eastAsia"/>
        </w:rPr>
        <w:t>（違約金加算金）</w:t>
      </w:r>
    </w:p>
    <w:p w14:paraId="35E7CF3A" w14:textId="77777777" w:rsidR="0097419E" w:rsidRDefault="0097419E">
      <w:pPr>
        <w:ind w:left="226" w:hanging="226"/>
        <w:jc w:val="both"/>
      </w:pPr>
      <w:r>
        <w:rPr>
          <w:rFonts w:hint="eastAsia"/>
        </w:rPr>
        <w:t>第</w:t>
      </w:r>
      <w:r>
        <w:t>10</w:t>
      </w:r>
      <w:r>
        <w:rPr>
          <w:rFonts w:hint="eastAsia"/>
        </w:rPr>
        <w:t>条　交付決定者は、交付決定の全部又は一部が取り消され、その返還が求められた場合において、当該返還に係る補助金の受領の日から納付の日までの日数に応じ、当該補助金の額（その一部を返還した場合におけるその後の期間については、既に返還した金額を減じた額）に、年</w:t>
      </w:r>
      <w:r>
        <w:t>10.95</w:t>
      </w:r>
      <w:r>
        <w:rPr>
          <w:rFonts w:hint="eastAsia"/>
        </w:rPr>
        <w:t>パーセントの割合で計算した違約加算金を合わせて支払うものとする。ただし、当該違約加算金が</w:t>
      </w:r>
      <w:r>
        <w:t>100</w:t>
      </w:r>
      <w:r>
        <w:rPr>
          <w:rFonts w:hint="eastAsia"/>
        </w:rPr>
        <w:t>円未満のときは、この限りでない。</w:t>
      </w:r>
    </w:p>
    <w:p w14:paraId="1905BF09" w14:textId="77777777" w:rsidR="0097419E" w:rsidRDefault="0097419E">
      <w:pPr>
        <w:ind w:left="226" w:hanging="226"/>
        <w:jc w:val="both"/>
      </w:pPr>
      <w:r>
        <w:rPr>
          <w:rFonts w:hint="eastAsia"/>
        </w:rPr>
        <w:t>２　前項の規定により違約加算金の納付を求められた場合において、納付した金額が返還を求められた補助金額の額に達するまでは、当該納付額は、まず当該返還を求められた補助金の額に充てるものとする。</w:t>
      </w:r>
    </w:p>
    <w:p w14:paraId="0C7E8361" w14:textId="77777777" w:rsidR="0097419E" w:rsidRDefault="0097419E">
      <w:pPr>
        <w:ind w:left="226"/>
        <w:jc w:val="both"/>
      </w:pPr>
      <w:r>
        <w:rPr>
          <w:rFonts w:hint="eastAsia"/>
        </w:rPr>
        <w:t>（延滞金）</w:t>
      </w:r>
    </w:p>
    <w:p w14:paraId="6C82E22C" w14:textId="77777777" w:rsidR="0097419E" w:rsidRDefault="0097419E">
      <w:pPr>
        <w:ind w:left="226" w:hanging="226"/>
        <w:jc w:val="both"/>
      </w:pPr>
      <w:r>
        <w:rPr>
          <w:rFonts w:hint="eastAsia"/>
        </w:rPr>
        <w:t>第</w:t>
      </w:r>
      <w:r>
        <w:t>11</w:t>
      </w:r>
      <w:r>
        <w:rPr>
          <w:rFonts w:hint="eastAsia"/>
        </w:rPr>
        <w:t>条　交付決定者は、前条の規定による補助金の返還を求められた場合において、これを定められた納期限までに納付しなかったときは、納期限の翌日から納付の日までの日数に応じ、当該未納額に、年</w:t>
      </w:r>
      <w:r>
        <w:t>10.95</w:t>
      </w:r>
      <w:r>
        <w:rPr>
          <w:rFonts w:hint="eastAsia"/>
        </w:rPr>
        <w:t>パーセントの割合で計算した延滞金を支払うものとする。ただし、当該延滞金が</w:t>
      </w:r>
      <w:r>
        <w:t>100</w:t>
      </w:r>
      <w:r>
        <w:rPr>
          <w:rFonts w:hint="eastAsia"/>
        </w:rPr>
        <w:t>円未満のときは、この限りでない。</w:t>
      </w:r>
    </w:p>
    <w:p w14:paraId="742BAC31" w14:textId="77777777" w:rsidR="0097419E" w:rsidRDefault="0097419E">
      <w:pPr>
        <w:ind w:left="226"/>
        <w:jc w:val="both"/>
      </w:pPr>
      <w:r>
        <w:rPr>
          <w:rFonts w:hint="eastAsia"/>
        </w:rPr>
        <w:t>（他の補助金等の一時停止等）</w:t>
      </w:r>
    </w:p>
    <w:p w14:paraId="4A79B788" w14:textId="77777777" w:rsidR="0097419E" w:rsidRDefault="0097419E">
      <w:pPr>
        <w:ind w:left="226" w:hanging="226"/>
        <w:jc w:val="both"/>
      </w:pPr>
      <w:r>
        <w:rPr>
          <w:rFonts w:hint="eastAsia"/>
        </w:rPr>
        <w:t>第</w:t>
      </w:r>
      <w:r>
        <w:t>12</w:t>
      </w:r>
      <w:r>
        <w:rPr>
          <w:rFonts w:hint="eastAsia"/>
        </w:rPr>
        <w:t>条　第</w:t>
      </w:r>
      <w:r>
        <w:t>10</w:t>
      </w:r>
      <w:r>
        <w:rPr>
          <w:rFonts w:hint="eastAsia"/>
        </w:rPr>
        <w:t>条の規定による補助金の返還を求められたにもかかわらず、交付決定者が当該補助金、違約加算金又は延滞金の全部又は一部を納付しない場合において、他に同種の事務又は事業について当該交付決定者に対し交付すべき補助金等があるときは、相当の限度においてその交付を一時停止し、又は当該補助金等と未納付額とを相殺するものとする。</w:t>
      </w:r>
    </w:p>
    <w:p w14:paraId="3A82AD41" w14:textId="77777777" w:rsidR="0097419E" w:rsidRDefault="0097419E">
      <w:pPr>
        <w:ind w:left="226"/>
        <w:jc w:val="both"/>
      </w:pPr>
      <w:r>
        <w:rPr>
          <w:rFonts w:hint="eastAsia"/>
        </w:rPr>
        <w:t>（関係書類の整理保管）</w:t>
      </w:r>
    </w:p>
    <w:p w14:paraId="423D7014" w14:textId="77777777" w:rsidR="0097419E" w:rsidRDefault="0097419E">
      <w:pPr>
        <w:ind w:left="226" w:hanging="226"/>
        <w:jc w:val="both"/>
      </w:pPr>
      <w:r>
        <w:rPr>
          <w:rFonts w:hint="eastAsia"/>
        </w:rPr>
        <w:t>第</w:t>
      </w:r>
      <w:r>
        <w:t>13</w:t>
      </w:r>
      <w:r>
        <w:rPr>
          <w:rFonts w:hint="eastAsia"/>
        </w:rPr>
        <w:t>条　交付決定者は、当該補助金に係る帳簿及び証拠書類を備え、当該補助金の交付を受けた日の属する会計年度の終了後５年間保存するものとする。</w:t>
      </w:r>
    </w:p>
    <w:p w14:paraId="4A018475" w14:textId="77777777" w:rsidR="0097419E" w:rsidRDefault="0097419E">
      <w:pPr>
        <w:ind w:left="226"/>
        <w:jc w:val="both"/>
      </w:pPr>
      <w:r>
        <w:rPr>
          <w:rFonts w:hint="eastAsia"/>
        </w:rPr>
        <w:t>（調査等）</w:t>
      </w:r>
    </w:p>
    <w:p w14:paraId="37436A80" w14:textId="77777777" w:rsidR="0097419E" w:rsidRDefault="0097419E">
      <w:pPr>
        <w:ind w:left="226" w:hanging="226"/>
        <w:jc w:val="both"/>
      </w:pPr>
      <w:r>
        <w:rPr>
          <w:rFonts w:hint="eastAsia"/>
        </w:rPr>
        <w:lastRenderedPageBreak/>
        <w:t>第</w:t>
      </w:r>
      <w:r>
        <w:t>14</w:t>
      </w:r>
      <w:r>
        <w:rPr>
          <w:rFonts w:hint="eastAsia"/>
        </w:rPr>
        <w:t>条　市長は、補助金に関し必要があると認めるときは、交付決定者に対し、報告を求め、又は帳簿等の提出を求めることができる。</w:t>
      </w:r>
    </w:p>
    <w:p w14:paraId="30597CDA" w14:textId="77777777" w:rsidR="0097419E" w:rsidRDefault="0097419E">
      <w:pPr>
        <w:ind w:left="226"/>
        <w:jc w:val="both"/>
      </w:pPr>
      <w:r>
        <w:rPr>
          <w:rFonts w:hint="eastAsia"/>
        </w:rPr>
        <w:t>（消費税等に係る税額控除の報告）</w:t>
      </w:r>
    </w:p>
    <w:p w14:paraId="7417948E" w14:textId="77777777" w:rsidR="0097419E" w:rsidRDefault="0097419E">
      <w:pPr>
        <w:ind w:left="226" w:hanging="226"/>
        <w:jc w:val="both"/>
      </w:pPr>
      <w:r>
        <w:rPr>
          <w:rFonts w:hint="eastAsia"/>
        </w:rPr>
        <w:t>第</w:t>
      </w:r>
      <w:r>
        <w:t>15</w:t>
      </w:r>
      <w:r>
        <w:rPr>
          <w:rFonts w:hint="eastAsia"/>
        </w:rPr>
        <w:t>条　交付決定者は、補助事業の完了後に、消費税及び地方消費税の申告により補助金に係る消費税及び地方消費税に係る仕入税額控除が確定した場合は、消費税及び地方消費税に係る仕入控除税額報告書（第５号様式）により、速やかに報告するものとする。この場合において、当該交付決定者は、当該仕入控除税額に相当する補助金を返還するものとする。</w:t>
      </w:r>
    </w:p>
    <w:p w14:paraId="47AAF1DD" w14:textId="77777777" w:rsidR="0097419E" w:rsidRDefault="0097419E">
      <w:pPr>
        <w:ind w:left="226"/>
        <w:jc w:val="both"/>
      </w:pPr>
      <w:r>
        <w:rPr>
          <w:rFonts w:hint="eastAsia"/>
        </w:rPr>
        <w:t>（委任）</w:t>
      </w:r>
    </w:p>
    <w:p w14:paraId="040D82E1" w14:textId="77777777" w:rsidR="0097419E" w:rsidRDefault="0097419E">
      <w:pPr>
        <w:ind w:left="226" w:hanging="226"/>
        <w:jc w:val="both"/>
      </w:pPr>
      <w:r>
        <w:rPr>
          <w:rFonts w:hint="eastAsia"/>
        </w:rPr>
        <w:t>第</w:t>
      </w:r>
      <w:r>
        <w:t>16</w:t>
      </w:r>
      <w:r>
        <w:rPr>
          <w:rFonts w:hint="eastAsia"/>
        </w:rPr>
        <w:t>条　この要綱の施行について必要な事項は、保健医療担当部長が別に定める。</w:t>
      </w:r>
    </w:p>
    <w:p w14:paraId="1562B22E" w14:textId="77777777" w:rsidR="0097419E" w:rsidRDefault="0097419E">
      <w:pPr>
        <w:ind w:left="678"/>
        <w:jc w:val="both"/>
      </w:pPr>
      <w:r>
        <w:rPr>
          <w:rFonts w:hint="eastAsia"/>
        </w:rPr>
        <w:t>附　則</w:t>
      </w:r>
    </w:p>
    <w:p w14:paraId="065A4A48" w14:textId="77777777" w:rsidR="0097419E" w:rsidRDefault="0097419E">
      <w:pPr>
        <w:ind w:firstLine="226"/>
        <w:jc w:val="both"/>
      </w:pPr>
      <w:r>
        <w:rPr>
          <w:rFonts w:hint="eastAsia"/>
        </w:rPr>
        <w:t>この要綱は、令和２年</w:t>
      </w:r>
      <w:r>
        <w:t>12</w:t>
      </w:r>
      <w:r>
        <w:rPr>
          <w:rFonts w:hint="eastAsia"/>
        </w:rPr>
        <w:t>月</w:t>
      </w:r>
      <w:r>
        <w:t>23</w:t>
      </w:r>
      <w:r>
        <w:rPr>
          <w:rFonts w:hint="eastAsia"/>
        </w:rPr>
        <w:t>日から施行し、同月</w:t>
      </w:r>
      <w:r>
        <w:t>17</w:t>
      </w:r>
      <w:r>
        <w:rPr>
          <w:rFonts w:hint="eastAsia"/>
        </w:rPr>
        <w:t>日から適用する。</w:t>
      </w:r>
    </w:p>
    <w:p w14:paraId="50E06F24" w14:textId="77777777" w:rsidR="008F52C6" w:rsidRPr="00DF0A6F" w:rsidRDefault="008F52C6" w:rsidP="008F52C6">
      <w:pPr>
        <w:ind w:left="678"/>
        <w:jc w:val="both"/>
      </w:pPr>
      <w:r w:rsidRPr="00DF0A6F">
        <w:rPr>
          <w:rFonts w:hint="eastAsia"/>
        </w:rPr>
        <w:t>附　則</w:t>
      </w:r>
    </w:p>
    <w:p w14:paraId="4D14A0C1" w14:textId="77777777" w:rsidR="008F52C6" w:rsidRPr="00DF0A6F" w:rsidRDefault="008F52C6" w:rsidP="008F52C6">
      <w:pPr>
        <w:ind w:firstLine="226"/>
        <w:jc w:val="both"/>
      </w:pPr>
      <w:r w:rsidRPr="00DF0A6F">
        <w:rPr>
          <w:rFonts w:hint="eastAsia"/>
        </w:rPr>
        <w:t>この要綱は、令和４年４月１日から施行する。</w:t>
      </w:r>
    </w:p>
    <w:sectPr w:rsidR="008F52C6" w:rsidRPr="00DF0A6F">
      <w:type w:val="continuous"/>
      <w:pgSz w:w="11906" w:h="16838"/>
      <w:pgMar w:top="1417" w:right="1417" w:bottom="1417" w:left="1417" w:header="720" w:footer="1117" w:gutter="0"/>
      <w:cols w:space="720"/>
      <w:noEndnote/>
      <w:docGrid w:type="linesAndChars" w:linePitch="466" w:charSpace="-270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balanceSingleByteDoubleByteWidth/>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0"/>
  </w:compat>
  <w:rsids>
    <w:rsidRoot w:val="00A77B3E"/>
    <w:rsid w:val="00247B77"/>
    <w:rsid w:val="00606ED7"/>
    <w:rsid w:val="008F52C6"/>
    <w:rsid w:val="0097419E"/>
    <w:rsid w:val="00A77B3E"/>
    <w:rsid w:val="00CA2A55"/>
    <w:rsid w:val="00DF0A6F"/>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F4AB557"/>
  <w14:defaultImageDpi w14:val="0"/>
  <w15:docId w15:val="{8A4C4AFB-3BCA-4641-B077-6F5F5FF26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kern w:val="2"/>
        <w:sz w:val="21"/>
        <w:szCs w:val="21"/>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locked="1" w:semiHidden="1" w:uiPriority="99"/>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uiPriority="99"/>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pPr>
    <w:rPr>
      <w:rFonts w:ascii="ＭＳ 明朝" w:eastAsia="ＭＳ 明朝" w:hAnsi="ＭＳ 明朝" w:cs="ＭＳ 明朝"/>
      <w:kern w:val="0"/>
      <w:sz w:val="24"/>
      <w:szCs w:val="24"/>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549</Words>
  <Characters>3134</Characters>
  <Application>Microsoft Office Word</Application>
  <DocSecurity>0</DocSecurity>
  <Lines>26</Lines>
  <Paragraphs>7</Paragraphs>
  <ScaleCrop>false</ScaleCrop>
  <Company/>
  <LinksUpToDate>false</LinksUpToDate>
  <CharactersWithSpaces>3676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横山　祐介</dc:creator>
  <cp:keywords/>
  <dc:description/>
  <cp:lastModifiedBy>吉川好恵</cp:lastModifiedBy>
  <cp:revision>2</cp:revision>
  <dcterms:created xsi:type="dcterms:W3CDTF">2024-02-21T05:30:00Z</dcterms:created>
  <dcterms:modified xsi:type="dcterms:W3CDTF">2024-02-21T05:30:00Z</dcterms:modified>
</cp:coreProperties>
</file>