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80DE0" w14:textId="77777777" w:rsidR="00D63522" w:rsidRPr="004460F4" w:rsidRDefault="00C61F9E">
      <w:pPr>
        <w:rPr>
          <w:rFonts w:asciiTheme="minorEastAsia" w:hAnsiTheme="minorEastAsia"/>
        </w:rPr>
      </w:pPr>
      <w:r w:rsidRPr="004460F4">
        <w:rPr>
          <w:rFonts w:asciiTheme="minorEastAsia" w:hAnsiTheme="minorEastAsia" w:hint="eastAsia"/>
        </w:rPr>
        <w:t>第６号様式</w:t>
      </w:r>
    </w:p>
    <w:p w14:paraId="39F8FA8E" w14:textId="5CBB2630" w:rsidR="00C61F9E" w:rsidRPr="004460F4" w:rsidRDefault="00C61F9E">
      <w:pPr>
        <w:rPr>
          <w:rFonts w:asciiTheme="minorEastAsia" w:hAnsiTheme="minorEastAsia"/>
          <w:sz w:val="24"/>
          <w:szCs w:val="24"/>
        </w:rPr>
      </w:pPr>
      <w:r w:rsidRPr="004460F4">
        <w:rPr>
          <w:rFonts w:asciiTheme="minorEastAsia" w:hAnsiTheme="minorEastAsia" w:hint="eastAsia"/>
        </w:rPr>
        <w:t xml:space="preserve">　　　　　　　　　　　</w:t>
      </w:r>
      <w:r w:rsidR="0057118D" w:rsidRPr="004460F4">
        <w:rPr>
          <w:rFonts w:asciiTheme="minorEastAsia" w:hAnsiTheme="minorEastAsia" w:hint="eastAsia"/>
        </w:rPr>
        <w:t xml:space="preserve">　</w:t>
      </w:r>
      <w:r w:rsidRPr="004460F4">
        <w:rPr>
          <w:rFonts w:asciiTheme="minorEastAsia" w:hAnsiTheme="minorEastAsia" w:hint="eastAsia"/>
        </w:rPr>
        <w:t xml:space="preserve">　　　　　　</w:t>
      </w:r>
      <w:r w:rsidR="007F6D7A" w:rsidRPr="007F6D7A">
        <w:rPr>
          <w:rFonts w:asciiTheme="minorEastAsia" w:hAnsiTheme="minorEastAsia" w:hint="eastAsia"/>
          <w:sz w:val="24"/>
          <w:szCs w:val="24"/>
        </w:rPr>
        <w:t>立川市</w:t>
      </w:r>
      <w:r w:rsidR="003B7FC2" w:rsidRPr="004460F4">
        <w:rPr>
          <w:rFonts w:asciiTheme="minorEastAsia" w:hAnsiTheme="minorEastAsia" w:hint="eastAsia"/>
          <w:sz w:val="24"/>
          <w:szCs w:val="24"/>
        </w:rPr>
        <w:t>公共施設</w:t>
      </w:r>
      <w:r w:rsidRPr="004460F4">
        <w:rPr>
          <w:rFonts w:asciiTheme="minorEastAsia" w:hAnsiTheme="minorEastAsia" w:hint="eastAsia"/>
          <w:sz w:val="24"/>
          <w:szCs w:val="24"/>
        </w:rPr>
        <w:t>自動販売機設置事業者登録名簿（</w:t>
      </w:r>
      <w:r w:rsidR="00F2529E">
        <w:rPr>
          <w:rFonts w:asciiTheme="minorEastAsia" w:hAnsiTheme="minorEastAsia" w:hint="eastAsia"/>
          <w:sz w:val="24"/>
          <w:szCs w:val="24"/>
        </w:rPr>
        <w:t>令和</w:t>
      </w:r>
      <w:r w:rsidR="00F81D9E">
        <w:rPr>
          <w:rFonts w:asciiTheme="minorEastAsia" w:hAnsiTheme="minorEastAsia" w:hint="eastAsia"/>
          <w:sz w:val="24"/>
          <w:szCs w:val="24"/>
        </w:rPr>
        <w:t>７</w:t>
      </w:r>
      <w:r w:rsidRPr="004460F4">
        <w:rPr>
          <w:rFonts w:asciiTheme="minorEastAsia" w:hAnsiTheme="minorEastAsia" w:hint="eastAsia"/>
          <w:sz w:val="24"/>
          <w:szCs w:val="24"/>
        </w:rPr>
        <w:t>年度</w:t>
      </w:r>
      <w:r w:rsidR="00F81D9E">
        <w:rPr>
          <w:rFonts w:asciiTheme="minorEastAsia" w:hAnsiTheme="minorEastAsia" w:hint="eastAsia"/>
          <w:sz w:val="24"/>
          <w:szCs w:val="24"/>
        </w:rPr>
        <w:t xml:space="preserve"> 再募集</w:t>
      </w:r>
      <w:r w:rsidRPr="004460F4">
        <w:rPr>
          <w:rFonts w:asciiTheme="minorEastAsia" w:hAnsiTheme="minorEastAsia" w:hint="eastAsia"/>
          <w:sz w:val="24"/>
          <w:szCs w:val="24"/>
        </w:rPr>
        <w:t>）</w:t>
      </w:r>
    </w:p>
    <w:p w14:paraId="1FB0EB8F" w14:textId="77777777" w:rsidR="00D53D11" w:rsidRDefault="00D53D11">
      <w:pPr>
        <w:rPr>
          <w:rFonts w:asciiTheme="minorEastAsia" w:hAnsiTheme="minorEastAsia"/>
        </w:rPr>
      </w:pPr>
    </w:p>
    <w:p w14:paraId="61499BD9" w14:textId="0882F496" w:rsidR="00C61F9E" w:rsidRPr="004460F4" w:rsidRDefault="00C61F9E">
      <w:pPr>
        <w:rPr>
          <w:rFonts w:asciiTheme="minorEastAsia" w:hAnsiTheme="minorEastAsia"/>
        </w:rPr>
      </w:pPr>
      <w:r w:rsidRPr="004460F4">
        <w:rPr>
          <w:rFonts w:asciiTheme="minorEastAsia" w:hAnsiTheme="minorEastAsia" w:hint="eastAsia"/>
        </w:rPr>
        <w:t xml:space="preserve">　　　対象　物件番号　１</w:t>
      </w:r>
      <w:r w:rsidR="00307A51">
        <w:rPr>
          <w:rFonts w:asciiTheme="minorEastAsia" w:hAnsiTheme="minorEastAsia" w:hint="eastAsia"/>
        </w:rPr>
        <w:t xml:space="preserve">　</w:t>
      </w:r>
      <w:r w:rsidR="003948D4">
        <w:rPr>
          <w:rFonts w:asciiTheme="minorEastAsia" w:hAnsiTheme="minorEastAsia" w:hint="eastAsia"/>
        </w:rPr>
        <w:t xml:space="preserve">　</w:t>
      </w:r>
      <w:r w:rsidR="00092A0E" w:rsidRPr="001F1F28">
        <w:rPr>
          <w:rFonts w:hint="eastAsia"/>
        </w:rPr>
        <w:t>砂川学習館</w:t>
      </w:r>
      <w:r w:rsidRPr="001F1F28">
        <w:rPr>
          <w:rFonts w:asciiTheme="minorEastAsia" w:hAnsiTheme="minorEastAsia" w:hint="eastAsia"/>
        </w:rPr>
        <w:t xml:space="preserve">　（計</w:t>
      </w:r>
      <w:r w:rsidR="00DE16A1" w:rsidRPr="001F1F28">
        <w:rPr>
          <w:rFonts w:asciiTheme="minorEastAsia" w:hAnsiTheme="minorEastAsia" w:hint="eastAsia"/>
        </w:rPr>
        <w:t>２</w:t>
      </w:r>
      <w:r w:rsidR="00DE16A1">
        <w:rPr>
          <w:rFonts w:asciiTheme="minorEastAsia" w:hAnsiTheme="minorEastAsia" w:hint="eastAsia"/>
        </w:rPr>
        <w:t>台</w:t>
      </w:r>
      <w:r w:rsidRPr="004460F4">
        <w:rPr>
          <w:rFonts w:asciiTheme="minorEastAsia" w:hAnsiTheme="minorEastAsia" w:hint="eastAsia"/>
        </w:rPr>
        <w:t>）</w:t>
      </w:r>
    </w:p>
    <w:p w14:paraId="5FECB7EF" w14:textId="77777777" w:rsidR="00C61F9E" w:rsidRPr="004460F4" w:rsidRDefault="00C61F9E">
      <w:pPr>
        <w:rPr>
          <w:rFonts w:asciiTheme="minorEastAsia" w:hAnsiTheme="minorEastAsia"/>
        </w:rPr>
      </w:pPr>
    </w:p>
    <w:p w14:paraId="17593F71" w14:textId="77777777" w:rsidR="00C61F9E" w:rsidRPr="004460F4" w:rsidRDefault="00C61F9E">
      <w:pPr>
        <w:rPr>
          <w:rFonts w:asciiTheme="minorEastAsia" w:hAnsiTheme="minorEastAsia"/>
        </w:rPr>
      </w:pPr>
      <w:r w:rsidRPr="004460F4">
        <w:rPr>
          <w:rFonts w:asciiTheme="minorEastAsia" w:hAnsiTheme="minorEastAsia" w:hint="eastAsia"/>
        </w:rPr>
        <w:t xml:space="preserve">　　</w:t>
      </w:r>
    </w:p>
    <w:tbl>
      <w:tblPr>
        <w:tblStyle w:val="a3"/>
        <w:tblW w:w="0" w:type="auto"/>
        <w:tblInd w:w="633" w:type="dxa"/>
        <w:tblLook w:val="04A0" w:firstRow="1" w:lastRow="0" w:firstColumn="1" w:lastColumn="0" w:noHBand="0" w:noVBand="1"/>
      </w:tblPr>
      <w:tblGrid>
        <w:gridCol w:w="1155"/>
        <w:gridCol w:w="4416"/>
        <w:gridCol w:w="4110"/>
        <w:gridCol w:w="2694"/>
      </w:tblGrid>
      <w:tr w:rsidR="00B74208" w:rsidRPr="004460F4" w14:paraId="7F829333" w14:textId="77777777" w:rsidTr="00B74208">
        <w:trPr>
          <w:trHeight w:val="541"/>
        </w:trPr>
        <w:tc>
          <w:tcPr>
            <w:tcW w:w="1155" w:type="dxa"/>
            <w:tcBorders>
              <w:top w:val="single" w:sz="8" w:space="0" w:color="auto"/>
              <w:left w:val="single" w:sz="8" w:space="0" w:color="auto"/>
            </w:tcBorders>
            <w:vAlign w:val="center"/>
          </w:tcPr>
          <w:p w14:paraId="55E38FF1" w14:textId="77777777" w:rsidR="00B74208" w:rsidRPr="004460F4" w:rsidRDefault="00B74208" w:rsidP="00C61F9E">
            <w:pPr>
              <w:jc w:val="center"/>
              <w:rPr>
                <w:rFonts w:asciiTheme="minorEastAsia" w:hAnsiTheme="minorEastAsia"/>
              </w:rPr>
            </w:pPr>
            <w:r w:rsidRPr="004460F4">
              <w:rPr>
                <w:rFonts w:asciiTheme="minorEastAsia" w:hAnsiTheme="minorEastAsia" w:hint="eastAsia"/>
              </w:rPr>
              <w:t>順位</w:t>
            </w:r>
          </w:p>
        </w:tc>
        <w:tc>
          <w:tcPr>
            <w:tcW w:w="4416" w:type="dxa"/>
            <w:tcBorders>
              <w:top w:val="single" w:sz="8" w:space="0" w:color="auto"/>
            </w:tcBorders>
            <w:vAlign w:val="center"/>
          </w:tcPr>
          <w:p w14:paraId="1615EBBE" w14:textId="77777777" w:rsidR="00B74208" w:rsidRPr="004460F4" w:rsidRDefault="00B74208" w:rsidP="00C61F9E">
            <w:pPr>
              <w:jc w:val="center"/>
              <w:rPr>
                <w:rFonts w:asciiTheme="minorEastAsia" w:hAnsiTheme="minorEastAsia"/>
              </w:rPr>
            </w:pPr>
            <w:r w:rsidRPr="004460F4">
              <w:rPr>
                <w:rFonts w:asciiTheme="minorEastAsia" w:hAnsiTheme="minorEastAsia" w:hint="eastAsia"/>
              </w:rPr>
              <w:t>設置事業者の氏名又は名称</w:t>
            </w:r>
          </w:p>
        </w:tc>
        <w:tc>
          <w:tcPr>
            <w:tcW w:w="4110" w:type="dxa"/>
            <w:tcBorders>
              <w:top w:val="single" w:sz="8" w:space="0" w:color="auto"/>
            </w:tcBorders>
            <w:vAlign w:val="center"/>
          </w:tcPr>
          <w:p w14:paraId="62018DAC" w14:textId="77777777" w:rsidR="00B74208" w:rsidRPr="004460F4" w:rsidRDefault="00B74208" w:rsidP="00C61F9E">
            <w:pPr>
              <w:jc w:val="center"/>
              <w:rPr>
                <w:rFonts w:asciiTheme="minorEastAsia" w:hAnsiTheme="minorEastAsia"/>
              </w:rPr>
            </w:pPr>
            <w:r w:rsidRPr="004460F4">
              <w:rPr>
                <w:rFonts w:asciiTheme="minorEastAsia" w:hAnsiTheme="minorEastAsia" w:hint="eastAsia"/>
              </w:rPr>
              <w:t>住所又は所在地</w:t>
            </w:r>
          </w:p>
        </w:tc>
        <w:tc>
          <w:tcPr>
            <w:tcW w:w="2694" w:type="dxa"/>
            <w:tcBorders>
              <w:top w:val="single" w:sz="8" w:space="0" w:color="auto"/>
              <w:right w:val="single" w:sz="8" w:space="0" w:color="auto"/>
            </w:tcBorders>
            <w:vAlign w:val="center"/>
          </w:tcPr>
          <w:p w14:paraId="70A4DB6B" w14:textId="77777777" w:rsidR="00B74208" w:rsidRPr="004460F4" w:rsidRDefault="00B74208" w:rsidP="00C61F9E">
            <w:pPr>
              <w:jc w:val="center"/>
              <w:rPr>
                <w:rFonts w:asciiTheme="minorEastAsia" w:hAnsiTheme="minorEastAsia"/>
              </w:rPr>
            </w:pPr>
            <w:r w:rsidRPr="004460F4">
              <w:rPr>
                <w:rFonts w:asciiTheme="minorEastAsia" w:hAnsiTheme="minorEastAsia" w:hint="eastAsia"/>
              </w:rPr>
              <w:t>付加使用料率</w:t>
            </w:r>
          </w:p>
        </w:tc>
      </w:tr>
      <w:tr w:rsidR="00B74208" w:rsidRPr="004460F4" w14:paraId="2F71B49E" w14:textId="77777777" w:rsidTr="00B74208">
        <w:trPr>
          <w:trHeight w:val="702"/>
        </w:trPr>
        <w:tc>
          <w:tcPr>
            <w:tcW w:w="1155" w:type="dxa"/>
            <w:tcBorders>
              <w:left w:val="single" w:sz="8" w:space="0" w:color="auto"/>
            </w:tcBorders>
            <w:vAlign w:val="center"/>
          </w:tcPr>
          <w:p w14:paraId="4F560B21" w14:textId="77777777" w:rsidR="00B74208" w:rsidRPr="004460F4" w:rsidRDefault="00B74208" w:rsidP="00C61F9E">
            <w:pPr>
              <w:jc w:val="center"/>
              <w:rPr>
                <w:rFonts w:asciiTheme="minorEastAsia" w:hAnsiTheme="minorEastAsia"/>
              </w:rPr>
            </w:pPr>
            <w:r w:rsidRPr="004460F4">
              <w:rPr>
                <w:rFonts w:asciiTheme="minorEastAsia" w:hAnsiTheme="minorEastAsia" w:hint="eastAsia"/>
              </w:rPr>
              <w:t>１</w:t>
            </w:r>
          </w:p>
        </w:tc>
        <w:tc>
          <w:tcPr>
            <w:tcW w:w="4416" w:type="dxa"/>
          </w:tcPr>
          <w:p w14:paraId="32F5D7B7" w14:textId="77777777" w:rsidR="00B74208" w:rsidRPr="004460F4" w:rsidRDefault="00B74208">
            <w:pPr>
              <w:rPr>
                <w:rFonts w:asciiTheme="minorEastAsia" w:hAnsiTheme="minorEastAsia"/>
              </w:rPr>
            </w:pPr>
          </w:p>
        </w:tc>
        <w:tc>
          <w:tcPr>
            <w:tcW w:w="4110" w:type="dxa"/>
          </w:tcPr>
          <w:p w14:paraId="1C616272" w14:textId="77777777" w:rsidR="00B74208" w:rsidRPr="004460F4" w:rsidRDefault="00B74208">
            <w:pPr>
              <w:rPr>
                <w:rFonts w:asciiTheme="minorEastAsia" w:hAnsiTheme="minorEastAsia"/>
              </w:rPr>
            </w:pPr>
          </w:p>
        </w:tc>
        <w:tc>
          <w:tcPr>
            <w:tcW w:w="2694" w:type="dxa"/>
            <w:tcBorders>
              <w:right w:val="single" w:sz="8" w:space="0" w:color="auto"/>
            </w:tcBorders>
          </w:tcPr>
          <w:p w14:paraId="5F0A7685" w14:textId="77777777" w:rsidR="00B74208" w:rsidRPr="004460F4" w:rsidRDefault="00B74208">
            <w:pPr>
              <w:rPr>
                <w:rFonts w:asciiTheme="minorEastAsia" w:hAnsiTheme="minorEastAsia"/>
              </w:rPr>
            </w:pPr>
          </w:p>
        </w:tc>
      </w:tr>
      <w:tr w:rsidR="00B74208" w:rsidRPr="004460F4" w14:paraId="6BE098FA" w14:textId="77777777" w:rsidTr="00B74208">
        <w:trPr>
          <w:trHeight w:val="697"/>
        </w:trPr>
        <w:tc>
          <w:tcPr>
            <w:tcW w:w="1155" w:type="dxa"/>
            <w:tcBorders>
              <w:left w:val="single" w:sz="8" w:space="0" w:color="auto"/>
            </w:tcBorders>
            <w:vAlign w:val="center"/>
          </w:tcPr>
          <w:p w14:paraId="382AE53E" w14:textId="77777777" w:rsidR="00B74208" w:rsidRPr="004460F4" w:rsidRDefault="00B74208" w:rsidP="00C61F9E">
            <w:pPr>
              <w:jc w:val="center"/>
              <w:rPr>
                <w:rFonts w:asciiTheme="minorEastAsia" w:hAnsiTheme="minorEastAsia"/>
              </w:rPr>
            </w:pPr>
            <w:r w:rsidRPr="004460F4">
              <w:rPr>
                <w:rFonts w:asciiTheme="minorEastAsia" w:hAnsiTheme="minorEastAsia" w:hint="eastAsia"/>
              </w:rPr>
              <w:t>２</w:t>
            </w:r>
          </w:p>
        </w:tc>
        <w:tc>
          <w:tcPr>
            <w:tcW w:w="4416" w:type="dxa"/>
          </w:tcPr>
          <w:p w14:paraId="60A95F2D" w14:textId="77777777" w:rsidR="00B74208" w:rsidRPr="004460F4" w:rsidRDefault="00B74208">
            <w:pPr>
              <w:rPr>
                <w:rFonts w:asciiTheme="minorEastAsia" w:hAnsiTheme="minorEastAsia"/>
              </w:rPr>
            </w:pPr>
          </w:p>
        </w:tc>
        <w:tc>
          <w:tcPr>
            <w:tcW w:w="4110" w:type="dxa"/>
          </w:tcPr>
          <w:p w14:paraId="5CB53184" w14:textId="77777777" w:rsidR="00B74208" w:rsidRPr="004460F4" w:rsidRDefault="00B74208">
            <w:pPr>
              <w:rPr>
                <w:rFonts w:asciiTheme="minorEastAsia" w:hAnsiTheme="minorEastAsia"/>
              </w:rPr>
            </w:pPr>
          </w:p>
        </w:tc>
        <w:tc>
          <w:tcPr>
            <w:tcW w:w="2694" w:type="dxa"/>
            <w:tcBorders>
              <w:right w:val="single" w:sz="8" w:space="0" w:color="auto"/>
            </w:tcBorders>
          </w:tcPr>
          <w:p w14:paraId="2E396B92" w14:textId="77777777" w:rsidR="00B74208" w:rsidRPr="004460F4" w:rsidRDefault="00B74208">
            <w:pPr>
              <w:rPr>
                <w:rFonts w:asciiTheme="minorEastAsia" w:hAnsiTheme="minorEastAsia"/>
              </w:rPr>
            </w:pPr>
          </w:p>
        </w:tc>
      </w:tr>
      <w:tr w:rsidR="00B74208" w:rsidRPr="004460F4" w14:paraId="070723D6" w14:textId="77777777" w:rsidTr="00B74208">
        <w:trPr>
          <w:trHeight w:val="717"/>
        </w:trPr>
        <w:tc>
          <w:tcPr>
            <w:tcW w:w="1155" w:type="dxa"/>
            <w:tcBorders>
              <w:left w:val="single" w:sz="8" w:space="0" w:color="auto"/>
              <w:bottom w:val="single" w:sz="8" w:space="0" w:color="auto"/>
            </w:tcBorders>
            <w:vAlign w:val="center"/>
          </w:tcPr>
          <w:p w14:paraId="22599FF7" w14:textId="77777777" w:rsidR="00B74208" w:rsidRPr="004460F4" w:rsidRDefault="00B74208" w:rsidP="00C61F9E">
            <w:pPr>
              <w:jc w:val="center"/>
              <w:rPr>
                <w:rFonts w:asciiTheme="minorEastAsia" w:hAnsiTheme="minorEastAsia"/>
              </w:rPr>
            </w:pPr>
            <w:r w:rsidRPr="004460F4">
              <w:rPr>
                <w:rFonts w:asciiTheme="minorEastAsia" w:hAnsiTheme="minorEastAsia" w:hint="eastAsia"/>
              </w:rPr>
              <w:t>３</w:t>
            </w:r>
          </w:p>
        </w:tc>
        <w:tc>
          <w:tcPr>
            <w:tcW w:w="4416" w:type="dxa"/>
            <w:tcBorders>
              <w:bottom w:val="single" w:sz="8" w:space="0" w:color="auto"/>
            </w:tcBorders>
          </w:tcPr>
          <w:p w14:paraId="635A84FE" w14:textId="77777777" w:rsidR="00B74208" w:rsidRPr="004460F4" w:rsidRDefault="00B74208">
            <w:pPr>
              <w:rPr>
                <w:rFonts w:asciiTheme="minorEastAsia" w:hAnsiTheme="minorEastAsia"/>
              </w:rPr>
            </w:pPr>
          </w:p>
        </w:tc>
        <w:tc>
          <w:tcPr>
            <w:tcW w:w="4110" w:type="dxa"/>
            <w:tcBorders>
              <w:bottom w:val="single" w:sz="8" w:space="0" w:color="auto"/>
            </w:tcBorders>
          </w:tcPr>
          <w:p w14:paraId="22AD024E" w14:textId="77777777" w:rsidR="00B74208" w:rsidRPr="004460F4" w:rsidRDefault="00B74208">
            <w:pPr>
              <w:rPr>
                <w:rFonts w:asciiTheme="minorEastAsia" w:hAnsiTheme="minorEastAsia"/>
              </w:rPr>
            </w:pPr>
          </w:p>
        </w:tc>
        <w:tc>
          <w:tcPr>
            <w:tcW w:w="2694" w:type="dxa"/>
            <w:tcBorders>
              <w:bottom w:val="single" w:sz="8" w:space="0" w:color="auto"/>
              <w:right w:val="single" w:sz="8" w:space="0" w:color="auto"/>
            </w:tcBorders>
          </w:tcPr>
          <w:p w14:paraId="623E31BE" w14:textId="77777777" w:rsidR="00B74208" w:rsidRPr="004460F4" w:rsidRDefault="00B74208">
            <w:pPr>
              <w:rPr>
                <w:rFonts w:asciiTheme="minorEastAsia" w:hAnsiTheme="minorEastAsia"/>
              </w:rPr>
            </w:pPr>
          </w:p>
        </w:tc>
      </w:tr>
    </w:tbl>
    <w:p w14:paraId="37F68C1B" w14:textId="77777777" w:rsidR="00C61F9E" w:rsidRPr="004460F4" w:rsidRDefault="00C61F9E" w:rsidP="00C61F9E">
      <w:pPr>
        <w:rPr>
          <w:rFonts w:asciiTheme="minorEastAsia" w:hAnsiTheme="minorEastAsia"/>
        </w:rPr>
      </w:pPr>
    </w:p>
    <w:p w14:paraId="0869A69A" w14:textId="77777777" w:rsidR="00C61F9E" w:rsidRPr="004460F4" w:rsidRDefault="004460F4" w:rsidP="00C61F9E">
      <w:pPr>
        <w:rPr>
          <w:rFonts w:asciiTheme="minorEastAsia" w:hAnsiTheme="minorEastAsia"/>
        </w:rPr>
      </w:pPr>
      <w:r>
        <w:rPr>
          <w:rFonts w:asciiTheme="minorEastAsia" w:hAnsiTheme="minorEastAsia" w:hint="eastAsia"/>
        </w:rPr>
        <w:t xml:space="preserve">　　　（１）</w:t>
      </w:r>
      <w:r w:rsidR="00C61F9E" w:rsidRPr="004460F4">
        <w:rPr>
          <w:rFonts w:asciiTheme="minorEastAsia" w:hAnsiTheme="minorEastAsia" w:hint="eastAsia"/>
        </w:rPr>
        <w:t xml:space="preserve"> 物件番号ごとの登録順位の上位者一名に対して使用許可を行うものとします。上位者が欠けた場合には、順次繰り上げる</w:t>
      </w:r>
    </w:p>
    <w:p w14:paraId="58291DA9" w14:textId="77777777" w:rsidR="006E6807" w:rsidRPr="004460F4" w:rsidRDefault="004460F4" w:rsidP="00C61F9E">
      <w:pPr>
        <w:rPr>
          <w:rFonts w:asciiTheme="minorEastAsia" w:hAnsiTheme="minorEastAsia"/>
        </w:rPr>
      </w:pPr>
      <w:r>
        <w:rPr>
          <w:rFonts w:asciiTheme="minorEastAsia" w:hAnsiTheme="minorEastAsia" w:hint="eastAsia"/>
        </w:rPr>
        <w:t xml:space="preserve">　　　　　 </w:t>
      </w:r>
      <w:r w:rsidR="006E6807" w:rsidRPr="004460F4">
        <w:rPr>
          <w:rFonts w:asciiTheme="minorEastAsia" w:hAnsiTheme="minorEastAsia" w:hint="eastAsia"/>
        </w:rPr>
        <w:t>ものとします。</w:t>
      </w:r>
    </w:p>
    <w:p w14:paraId="3C63D3AE" w14:textId="77777777" w:rsidR="00C61F9E" w:rsidRPr="004460F4" w:rsidRDefault="004460F4" w:rsidP="00C61F9E">
      <w:pPr>
        <w:rPr>
          <w:rFonts w:asciiTheme="minorEastAsia" w:hAnsiTheme="minorEastAsia"/>
        </w:rPr>
      </w:pPr>
      <w:r>
        <w:rPr>
          <w:rFonts w:asciiTheme="minorEastAsia" w:hAnsiTheme="minorEastAsia" w:hint="eastAsia"/>
        </w:rPr>
        <w:t xml:space="preserve">　　　（２）</w:t>
      </w:r>
      <w:r w:rsidR="006E6807" w:rsidRPr="004460F4">
        <w:rPr>
          <w:rFonts w:asciiTheme="minorEastAsia" w:hAnsiTheme="minorEastAsia" w:hint="eastAsia"/>
        </w:rPr>
        <w:t>行政財産の使用許可後、同一施設において自動販売機の増設が必要となった場合には、同一条件で同一者に許可すること</w:t>
      </w:r>
    </w:p>
    <w:p w14:paraId="5CBC9AA4" w14:textId="07A86ED2" w:rsidR="00C61F9E" w:rsidRDefault="004460F4" w:rsidP="00C61F9E">
      <w:pPr>
        <w:rPr>
          <w:rFonts w:asciiTheme="minorEastAsia" w:hAnsiTheme="minorEastAsia"/>
        </w:rPr>
      </w:pPr>
      <w:r>
        <w:rPr>
          <w:rFonts w:asciiTheme="minorEastAsia" w:hAnsiTheme="minorEastAsia" w:hint="eastAsia"/>
        </w:rPr>
        <w:t xml:space="preserve">　　　　　 </w:t>
      </w:r>
      <w:r w:rsidR="006E6807" w:rsidRPr="004460F4">
        <w:rPr>
          <w:rFonts w:asciiTheme="minorEastAsia" w:hAnsiTheme="minorEastAsia" w:hint="eastAsia"/>
        </w:rPr>
        <w:t>ができます。</w:t>
      </w:r>
      <w:r w:rsidR="00500711">
        <w:rPr>
          <w:rFonts w:asciiTheme="minorEastAsia" w:hAnsiTheme="minorEastAsia" w:hint="eastAsia"/>
        </w:rPr>
        <w:t>（令和</w:t>
      </w:r>
      <w:r w:rsidR="00604166">
        <w:rPr>
          <w:rFonts w:asciiTheme="minorEastAsia" w:hAnsiTheme="minorEastAsia" w:hint="eastAsia"/>
        </w:rPr>
        <w:t>８</w:t>
      </w:r>
      <w:r w:rsidR="00307A51" w:rsidRPr="00F81D9E">
        <w:rPr>
          <w:rFonts w:asciiTheme="minorEastAsia" w:hAnsiTheme="minorEastAsia" w:hint="eastAsia"/>
        </w:rPr>
        <w:t>年</w:t>
      </w:r>
      <w:r w:rsidR="00604166" w:rsidRPr="00F81D9E">
        <w:rPr>
          <w:rFonts w:asciiTheme="minorEastAsia" w:hAnsiTheme="minorEastAsia" w:hint="eastAsia"/>
        </w:rPr>
        <w:t>４</w:t>
      </w:r>
      <w:r w:rsidR="00307A51" w:rsidRPr="00F81D9E">
        <w:rPr>
          <w:rFonts w:asciiTheme="minorEastAsia" w:hAnsiTheme="minorEastAsia" w:hint="eastAsia"/>
        </w:rPr>
        <w:t>月１日から令和</w:t>
      </w:r>
      <w:r w:rsidR="00806877">
        <w:rPr>
          <w:rFonts w:asciiTheme="minorEastAsia" w:hAnsiTheme="minorEastAsia" w:hint="eastAsia"/>
        </w:rPr>
        <w:t>11</w:t>
      </w:r>
      <w:r w:rsidR="00092A0E">
        <w:rPr>
          <w:rFonts w:asciiTheme="minorEastAsia" w:hAnsiTheme="minorEastAsia" w:hint="eastAsia"/>
        </w:rPr>
        <w:t>年３月31</w:t>
      </w:r>
      <w:r w:rsidR="00307A51">
        <w:rPr>
          <w:rFonts w:asciiTheme="minorEastAsia" w:hAnsiTheme="minorEastAsia" w:hint="eastAsia"/>
        </w:rPr>
        <w:t>日）</w:t>
      </w:r>
    </w:p>
    <w:p w14:paraId="4A857D03" w14:textId="77777777" w:rsidR="00B74208" w:rsidRDefault="00B74208" w:rsidP="00C61F9E">
      <w:pPr>
        <w:rPr>
          <w:rFonts w:asciiTheme="minorEastAsia" w:hAnsiTheme="minorEastAsia"/>
        </w:rPr>
      </w:pPr>
    </w:p>
    <w:p w14:paraId="7E19CA75" w14:textId="77777777" w:rsidR="00B74208" w:rsidRPr="00B74208" w:rsidRDefault="00B74208" w:rsidP="00C61F9E">
      <w:pPr>
        <w:rPr>
          <w:rFonts w:asciiTheme="minorEastAsia" w:hAnsiTheme="minorEastAsia"/>
          <w:color w:val="FF0000"/>
        </w:rPr>
      </w:pPr>
    </w:p>
    <w:sectPr w:rsidR="00B74208" w:rsidRPr="00B74208" w:rsidSect="00C61F9E">
      <w:pgSz w:w="16838" w:h="11906" w:orient="landscape"/>
      <w:pgMar w:top="1701"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C6B5" w14:textId="77777777" w:rsidR="009A7E04" w:rsidRDefault="009A7E04" w:rsidP="009A7E04">
      <w:r>
        <w:separator/>
      </w:r>
    </w:p>
  </w:endnote>
  <w:endnote w:type="continuationSeparator" w:id="0">
    <w:p w14:paraId="0CF7A0DD" w14:textId="77777777" w:rsidR="009A7E04" w:rsidRDefault="009A7E04" w:rsidP="009A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D9B3" w14:textId="77777777" w:rsidR="009A7E04" w:rsidRDefault="009A7E04" w:rsidP="009A7E04">
      <w:r>
        <w:separator/>
      </w:r>
    </w:p>
  </w:footnote>
  <w:footnote w:type="continuationSeparator" w:id="0">
    <w:p w14:paraId="05A790CF" w14:textId="77777777" w:rsidR="009A7E04" w:rsidRDefault="009A7E04" w:rsidP="009A7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12DE3"/>
    <w:multiLevelType w:val="hybridMultilevel"/>
    <w:tmpl w:val="9C2E1FD0"/>
    <w:lvl w:ilvl="0" w:tplc="F7064DF8">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85E7173"/>
    <w:multiLevelType w:val="hybridMultilevel"/>
    <w:tmpl w:val="9C02921E"/>
    <w:lvl w:ilvl="0" w:tplc="7FE4B32E">
      <w:start w:val="1"/>
      <w:numFmt w:val="decimal"/>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69523AC8"/>
    <w:multiLevelType w:val="hybridMultilevel"/>
    <w:tmpl w:val="855C7BEE"/>
    <w:lvl w:ilvl="0" w:tplc="B260A7EC">
      <w:start w:val="1"/>
      <w:numFmt w:val="decimal"/>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F9E"/>
    <w:rsid w:val="00085238"/>
    <w:rsid w:val="00092A0E"/>
    <w:rsid w:val="000D2CAD"/>
    <w:rsid w:val="001E7357"/>
    <w:rsid w:val="001F1F28"/>
    <w:rsid w:val="00307A51"/>
    <w:rsid w:val="003515D9"/>
    <w:rsid w:val="003948D4"/>
    <w:rsid w:val="003B7FC2"/>
    <w:rsid w:val="00436F85"/>
    <w:rsid w:val="004460F4"/>
    <w:rsid w:val="00500711"/>
    <w:rsid w:val="005465A3"/>
    <w:rsid w:val="0057118D"/>
    <w:rsid w:val="0059108B"/>
    <w:rsid w:val="00604166"/>
    <w:rsid w:val="00630A3E"/>
    <w:rsid w:val="006E6807"/>
    <w:rsid w:val="007F6D7A"/>
    <w:rsid w:val="00806877"/>
    <w:rsid w:val="00821371"/>
    <w:rsid w:val="009102E8"/>
    <w:rsid w:val="009A7E04"/>
    <w:rsid w:val="009D1E2A"/>
    <w:rsid w:val="00A84FF2"/>
    <w:rsid w:val="00A87064"/>
    <w:rsid w:val="00B13AB6"/>
    <w:rsid w:val="00B74208"/>
    <w:rsid w:val="00BE227A"/>
    <w:rsid w:val="00C61F9E"/>
    <w:rsid w:val="00D53D11"/>
    <w:rsid w:val="00D63522"/>
    <w:rsid w:val="00DE16A1"/>
    <w:rsid w:val="00F2529E"/>
    <w:rsid w:val="00F81D9E"/>
    <w:rsid w:val="00FC3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EF5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1F9E"/>
    <w:pPr>
      <w:ind w:leftChars="400" w:left="840"/>
    </w:pPr>
  </w:style>
  <w:style w:type="paragraph" w:styleId="a5">
    <w:name w:val="header"/>
    <w:basedOn w:val="a"/>
    <w:link w:val="a6"/>
    <w:uiPriority w:val="99"/>
    <w:unhideWhenUsed/>
    <w:rsid w:val="009A7E04"/>
    <w:pPr>
      <w:tabs>
        <w:tab w:val="center" w:pos="4252"/>
        <w:tab w:val="right" w:pos="8504"/>
      </w:tabs>
      <w:snapToGrid w:val="0"/>
    </w:pPr>
  </w:style>
  <w:style w:type="character" w:customStyle="1" w:styleId="a6">
    <w:name w:val="ヘッダー (文字)"/>
    <w:basedOn w:val="a0"/>
    <w:link w:val="a5"/>
    <w:uiPriority w:val="99"/>
    <w:rsid w:val="009A7E04"/>
  </w:style>
  <w:style w:type="paragraph" w:styleId="a7">
    <w:name w:val="footer"/>
    <w:basedOn w:val="a"/>
    <w:link w:val="a8"/>
    <w:uiPriority w:val="99"/>
    <w:unhideWhenUsed/>
    <w:rsid w:val="009A7E04"/>
    <w:pPr>
      <w:tabs>
        <w:tab w:val="center" w:pos="4252"/>
        <w:tab w:val="right" w:pos="8504"/>
      </w:tabs>
      <w:snapToGrid w:val="0"/>
    </w:pPr>
  </w:style>
  <w:style w:type="character" w:customStyle="1" w:styleId="a8">
    <w:name w:val="フッター (文字)"/>
    <w:basedOn w:val="a0"/>
    <w:link w:val="a7"/>
    <w:uiPriority w:val="99"/>
    <w:rsid w:val="009A7E04"/>
  </w:style>
  <w:style w:type="paragraph" w:styleId="a9">
    <w:name w:val="Balloon Text"/>
    <w:basedOn w:val="a"/>
    <w:link w:val="aa"/>
    <w:uiPriority w:val="99"/>
    <w:semiHidden/>
    <w:unhideWhenUsed/>
    <w:rsid w:val="00DE16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16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2020-10-08T02:44:00Z</dcterms:created>
  <dcterms:modified xsi:type="dcterms:W3CDTF">2026-01-23T00:10:00Z</dcterms:modified>
</cp:coreProperties>
</file>